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Bradley University </w:t>
      </w:r>
    </w:p>
    <w:p w14:paraId="00000002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College of Education and Health Sciences </w:t>
      </w:r>
    </w:p>
    <w:p w14:paraId="00000003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Department of Nursing </w:t>
      </w:r>
    </w:p>
    <w:p w14:paraId="00000005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Policy: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Graduate Nursing Academic Progression, Withdrawal, and Dismissal </w:t>
      </w:r>
    </w:p>
    <w:p w14:paraId="00000006" w14:textId="117952AD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3" w:lineRule="auto"/>
        <w:ind w:left="4" w:right="333" w:firstLine="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Purpose: </w:t>
      </w:r>
      <w:r>
        <w:rPr>
          <w:rFonts w:ascii="Garamond" w:eastAsia="Garamond" w:hAnsi="Garamond" w:cs="Garamond"/>
          <w:sz w:val="24"/>
          <w:szCs w:val="24"/>
        </w:rPr>
        <w:t xml:space="preserve">To establish clear criteria and procedures for all graduate nursing students at Bradley University. Progression within the graduate nursing major requires that learners complete the minimum criteria and adhere to guidelines. </w:t>
      </w:r>
    </w:p>
    <w:p w14:paraId="00000007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8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Policy Statements: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 </w:t>
      </w:r>
    </w:p>
    <w:p w14:paraId="00000008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Academic Progression:  </w:t>
      </w:r>
    </w:p>
    <w:p w14:paraId="00000009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75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Minimum Passing Standard:  </w:t>
      </w:r>
    </w:p>
    <w:p w14:paraId="0000000A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732" w:right="12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Students must earn a “B” or better in </w:t>
      </w:r>
      <w:r>
        <w:rPr>
          <w:rFonts w:ascii="Garamond" w:eastAsia="Garamond" w:hAnsi="Garamond" w:cs="Garamond"/>
          <w:sz w:val="24"/>
          <w:szCs w:val="24"/>
        </w:rPr>
        <w:t>any nursing course (a course that starts with NUR) that is required for program completion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 Students must repeat required nursing courses where a grade of “B” is not achieved. </w:t>
      </w:r>
    </w:p>
    <w:p w14:paraId="0000000B" w14:textId="555DFB2A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24" w:lineRule="auto"/>
        <w:ind w:left="721" w:right="27" w:hanging="346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Repeating or Re-enrolling in Courses in the Graduate Nursing Programs: 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Students are permitted to re-enroll or repeat a course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only twice </w:t>
      </w:r>
      <w:r>
        <w:rPr>
          <w:rFonts w:ascii="Garamond" w:eastAsia="Garamond" w:hAnsi="Garamond" w:cs="Garamond"/>
          <w:color w:val="000000"/>
          <w:sz w:val="24"/>
          <w:szCs w:val="24"/>
        </w:rPr>
        <w:t>per academic career.  (Courses that are dropped within the first two weeks of the course will not count toward the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repeating/re-enrolling policy; this applies to courses offered for</w:t>
      </w:r>
      <w:r>
        <w:rPr>
          <w:rFonts w:ascii="Garamond" w:eastAsia="Garamond" w:hAnsi="Garamond" w:cs="Garamond"/>
          <w:sz w:val="24"/>
          <w:szCs w:val="24"/>
        </w:rPr>
        <w:t xml:space="preserve"> all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terms). PLEASE NOTE: A repeated or re-enrolled course is treated as a new attempt, therefore, ALL materials (quizzes, assignments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color w:val="000000"/>
          <w:sz w:val="24"/>
          <w:szCs w:val="24"/>
        </w:rPr>
        <w:t>and assignment topics) used in the previous attempt(s) are not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permitted. For students repeating or re-enrolling in a DNP </w:t>
      </w:r>
      <w:r>
        <w:rPr>
          <w:rFonts w:ascii="Garamond" w:eastAsia="Garamond" w:hAnsi="Garamond" w:cs="Garamond"/>
          <w:sz w:val="24"/>
          <w:szCs w:val="24"/>
        </w:rPr>
        <w:t>project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course, this policy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applies to assignments other than the DNP Project Paper submissions or the components of your project paper. Students found submitting materials previously used in another course for a new course attempt would be subject to the guidelines in the academic integrity policy. </w:t>
      </w:r>
    </w:p>
    <w:p w14:paraId="0000000C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375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GPA requirements: </w:t>
      </w:r>
    </w:p>
    <w:p w14:paraId="0000000D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726" w:right="47" w:firstLine="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Students must maintain a minimum 3.0 cumulative grade point average (GPA). Students</w:t>
      </w:r>
      <w:r>
        <w:rPr>
          <w:rFonts w:ascii="Garamond" w:eastAsia="Garamond" w:hAnsi="Garamond" w:cs="Garamond"/>
          <w:sz w:val="24"/>
          <w:szCs w:val="24"/>
        </w:rPr>
        <w:t xml:space="preserve"> who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have a cumulative GPA below 3.0 will be placed on academic probation.  </w:t>
      </w:r>
    </w:p>
    <w:p w14:paraId="0000000E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Academic Probation: </w:t>
      </w:r>
    </w:p>
    <w:p w14:paraId="0000000F" w14:textId="6195A1DF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right="10" w:firstLine="1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Students that have a cumulative GPA </w:t>
      </w:r>
      <w:r>
        <w:rPr>
          <w:rFonts w:ascii="Garamond" w:eastAsia="Garamond" w:hAnsi="Garamond" w:cs="Garamond"/>
          <w:sz w:val="24"/>
          <w:szCs w:val="24"/>
        </w:rPr>
        <w:t>below 3.0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will be placed on academic probation. Students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will then have two semesters to bring their cumulative GPA up to a 3.0 or higher. If students do not reach the minimum 3.0 cumulative GPA after two semesters, they will be dismissed from the graduate nursing program</w:t>
      </w:r>
      <w:r>
        <w:rPr>
          <w:rFonts w:ascii="Garamond" w:eastAsia="Garamond" w:hAnsi="Garamond" w:cs="Garamond"/>
          <w:sz w:val="24"/>
          <w:szCs w:val="24"/>
        </w:rPr>
        <w:t>. Stu</w:t>
      </w:r>
      <w:r>
        <w:rPr>
          <w:rFonts w:ascii="Garamond" w:eastAsia="Garamond" w:hAnsi="Garamond" w:cs="Garamond"/>
          <w:color w:val="000000"/>
          <w:sz w:val="24"/>
          <w:szCs w:val="24"/>
        </w:rPr>
        <w:t>dents who are placed on academic probation more than twice</w:t>
      </w:r>
      <w:r>
        <w:rPr>
          <w:rFonts w:ascii="Garamond" w:eastAsia="Garamond" w:hAnsi="Garamond" w:cs="Garamond"/>
          <w:sz w:val="24"/>
          <w:szCs w:val="24"/>
        </w:rPr>
        <w:t xml:space="preserve"> will be dismissed from their program. </w:t>
      </w:r>
    </w:p>
    <w:p w14:paraId="00000010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Academic Dismissal and Reinstatement: </w:t>
      </w:r>
    </w:p>
    <w:p w14:paraId="00000011" w14:textId="0067BDE5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5" w:right="16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Dismissed students may petition for reinstatement into the program from which they were dismissed by filing a Petition for Reinstatement to Graduate Study. The Program Director,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the  Chairperson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of Nursing, and the Associate Dean </w:t>
      </w:r>
      <w:r>
        <w:rPr>
          <w:rFonts w:ascii="Garamond" w:eastAsia="Garamond" w:hAnsi="Garamond" w:cs="Garamond"/>
          <w:sz w:val="24"/>
          <w:szCs w:val="24"/>
        </w:rPr>
        <w:t>for Academic Affairs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must approve the petition for reinstatement. Petitions for reinstatement are available on the Graduate </w:t>
      </w:r>
      <w:r>
        <w:rPr>
          <w:rFonts w:ascii="Garamond" w:eastAsia="Garamond" w:hAnsi="Garamond" w:cs="Garamond"/>
          <w:sz w:val="24"/>
          <w:szCs w:val="24"/>
        </w:rPr>
        <w:t>Education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web </w:t>
      </w:r>
    </w:p>
    <w:p w14:paraId="00000012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5" w:right="164"/>
        <w:rPr>
          <w:rFonts w:ascii="Garamond" w:eastAsia="Garamond" w:hAnsi="Garamond" w:cs="Garamond"/>
          <w:sz w:val="33"/>
          <w:szCs w:val="33"/>
          <w:vertAlign w:val="superscript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site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at  Bradley.edu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/grad/</w:t>
      </w:r>
    </w:p>
    <w:p w14:paraId="00000013" w14:textId="77777777" w:rsidR="000E4A86" w:rsidRDefault="000E4A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right="164"/>
        <w:rPr>
          <w:rFonts w:ascii="Calibri" w:eastAsia="Calibri" w:hAnsi="Calibri" w:cs="Calibri"/>
          <w:color w:val="000000"/>
        </w:rPr>
      </w:pPr>
    </w:p>
    <w:p w14:paraId="00000014" w14:textId="1071FF9C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right="317" w:firstLine="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Dismissed students are allowed to make only one petition for reinstatement to the program from which they were dismissed. If the student is dismissed a second time after reinstatement, n</w:t>
      </w:r>
      <w:r>
        <w:rPr>
          <w:rFonts w:ascii="Garamond" w:eastAsia="Garamond" w:hAnsi="Garamond" w:cs="Garamond"/>
          <w:sz w:val="24"/>
          <w:szCs w:val="24"/>
        </w:rPr>
        <w:t xml:space="preserve">o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additional petition for reinstatement will be considered. </w:t>
      </w:r>
    </w:p>
    <w:p w14:paraId="00000015" w14:textId="77777777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1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 xml:space="preserve">Withdrawal from Nursing Major:  </w:t>
      </w:r>
    </w:p>
    <w:p w14:paraId="00000016" w14:textId="3E45A259" w:rsidR="000E4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firstLine="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For withdrawal from the University, students should contact their academic advisors. Students may also indicate their decision to withdraw by logging onto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MyOnline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to drop a course. When dropping a course, students should also indicate whether they will return the following semester or plan to withdraw from the university.</w:t>
      </w:r>
    </w:p>
    <w:p w14:paraId="00000017" w14:textId="77777777" w:rsidR="000E4A86" w:rsidRDefault="000E4A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firstLine="9"/>
        <w:rPr>
          <w:rFonts w:ascii="Calibri" w:eastAsia="Calibri" w:hAnsi="Calibri" w:cs="Calibri"/>
          <w:color w:val="000000"/>
        </w:rPr>
      </w:pPr>
    </w:p>
    <w:sectPr w:rsidR="000E4A86">
      <w:footerReference w:type="default" r:id="rId6"/>
      <w:pgSz w:w="12240" w:h="15840"/>
      <w:pgMar w:top="1405" w:right="1417" w:bottom="890" w:left="143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7A80" w14:textId="77777777" w:rsidR="00B2182E" w:rsidRDefault="00B2182E">
      <w:pPr>
        <w:spacing w:line="240" w:lineRule="auto"/>
      </w:pPr>
      <w:r>
        <w:separator/>
      </w:r>
    </w:p>
  </w:endnote>
  <w:endnote w:type="continuationSeparator" w:id="0">
    <w:p w14:paraId="20E41D34" w14:textId="77777777" w:rsidR="00B2182E" w:rsidRDefault="00B21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2EBADCD" w:rsidR="000E4A86" w:rsidRDefault="00000000">
    <w:pPr>
      <w:spacing w:line="240" w:lineRule="auto"/>
    </w:pPr>
    <w:r>
      <w:rPr>
        <w:rFonts w:ascii="Garamond" w:eastAsia="Garamond" w:hAnsi="Garamond" w:cs="Garamond"/>
        <w:vertAlign w:val="superscript"/>
      </w:rPr>
      <w:t xml:space="preserve">Originally Approved in Full Faculty: 5/3/2022; Update Approved in Graduate Curriculum: 4/18/24; Update Approved in Full Faculty: 4/23/l 2024           </w:t>
    </w:r>
    <w:r>
      <w:rPr>
        <w:rFonts w:ascii="Garamond" w:eastAsia="Garamond" w:hAnsi="Garamond" w:cs="Garamond"/>
        <w:sz w:val="24"/>
        <w:szCs w:val="24"/>
        <w:vertAlign w:val="superscript"/>
      </w:rPr>
      <w:t xml:space="preserve">                     </w:t>
    </w:r>
    <w:r>
      <w:rPr>
        <w:rFonts w:ascii="Garamond" w:eastAsia="Garamond" w:hAnsi="Garamond" w:cs="Garamond"/>
        <w:sz w:val="24"/>
        <w:szCs w:val="24"/>
        <w:vertAlign w:val="superscript"/>
      </w:rPr>
      <w:fldChar w:fldCharType="begin"/>
    </w:r>
    <w:r>
      <w:rPr>
        <w:rFonts w:ascii="Garamond" w:eastAsia="Garamond" w:hAnsi="Garamond" w:cs="Garamond"/>
        <w:sz w:val="24"/>
        <w:szCs w:val="24"/>
        <w:vertAlign w:val="superscript"/>
      </w:rPr>
      <w:instrText>PAGE</w:instrText>
    </w:r>
    <w:r>
      <w:rPr>
        <w:rFonts w:ascii="Garamond" w:eastAsia="Garamond" w:hAnsi="Garamond" w:cs="Garamond"/>
        <w:sz w:val="24"/>
        <w:szCs w:val="24"/>
        <w:vertAlign w:val="superscript"/>
      </w:rPr>
      <w:fldChar w:fldCharType="separate"/>
    </w:r>
    <w:r w:rsidR="00CA2D77">
      <w:rPr>
        <w:rFonts w:ascii="Garamond" w:eastAsia="Garamond" w:hAnsi="Garamond" w:cs="Garamond"/>
        <w:noProof/>
        <w:sz w:val="24"/>
        <w:szCs w:val="24"/>
        <w:vertAlign w:val="superscript"/>
      </w:rPr>
      <w:t>1</w:t>
    </w:r>
    <w:r>
      <w:rPr>
        <w:rFonts w:ascii="Garamond" w:eastAsia="Garamond" w:hAnsi="Garamond" w:cs="Garamond"/>
        <w:sz w:val="24"/>
        <w:szCs w:val="24"/>
        <w:vertAlign w:val="super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F113" w14:textId="77777777" w:rsidR="00B2182E" w:rsidRDefault="00B2182E">
      <w:pPr>
        <w:spacing w:line="240" w:lineRule="auto"/>
      </w:pPr>
      <w:r>
        <w:separator/>
      </w:r>
    </w:p>
  </w:footnote>
  <w:footnote w:type="continuationSeparator" w:id="0">
    <w:p w14:paraId="509BF7C8" w14:textId="77777777" w:rsidR="00B2182E" w:rsidRDefault="00B218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86"/>
    <w:rsid w:val="000E4A86"/>
    <w:rsid w:val="0037688C"/>
    <w:rsid w:val="00B2182E"/>
    <w:rsid w:val="00C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B0BCF"/>
  <w15:docId w15:val="{6E632595-B7FC-CC49-BE0E-83ABC3E7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2024-08-15T13:30:00Z</dcterms:created>
  <dcterms:modified xsi:type="dcterms:W3CDTF">2024-08-15T13:30:00Z</dcterms:modified>
</cp:coreProperties>
</file>